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6877" w14:textId="77777777" w:rsidR="00C40CFA" w:rsidRDefault="00C40CFA" w:rsidP="00C40CFA">
      <w:pPr>
        <w:jc w:val="both"/>
        <w:rPr>
          <w:rFonts w:ascii="Verdana" w:hAnsi="Verdana"/>
          <w:color w:val="666666"/>
          <w:sz w:val="21"/>
          <w:szCs w:val="21"/>
          <w:shd w:val="clear" w:color="auto" w:fill="FFFFFF"/>
        </w:rPr>
      </w:pPr>
    </w:p>
    <w:p w14:paraId="14265143" w14:textId="77777777" w:rsidR="00C40CFA" w:rsidRDefault="00C40CFA" w:rsidP="00C40CFA">
      <w:pPr>
        <w:jc w:val="center"/>
        <w:rPr>
          <w:rFonts w:ascii="Verdana" w:hAnsi="Verdana"/>
          <w:color w:val="666666"/>
          <w:sz w:val="21"/>
          <w:szCs w:val="21"/>
          <w:shd w:val="clear" w:color="auto" w:fill="FFFFFF"/>
        </w:rPr>
      </w:pPr>
    </w:p>
    <w:p w14:paraId="609B405A" w14:textId="03795A04" w:rsidR="00C40CFA" w:rsidRDefault="00C40CFA" w:rsidP="00C40CFA">
      <w:pPr>
        <w:jc w:val="center"/>
        <w:rPr>
          <w:rFonts w:ascii="Verdana" w:hAnsi="Verdana"/>
          <w:color w:val="666666"/>
          <w:sz w:val="21"/>
          <w:szCs w:val="21"/>
          <w:shd w:val="clear" w:color="auto" w:fill="FFFFFF"/>
        </w:rPr>
      </w:pPr>
      <w:r>
        <w:rPr>
          <w:rFonts w:ascii="Verdana" w:hAnsi="Verdana"/>
          <w:color w:val="666666"/>
          <w:sz w:val="21"/>
          <w:szCs w:val="21"/>
          <w:shd w:val="clear" w:color="auto" w:fill="FFFFFF"/>
        </w:rPr>
        <w:t>FICHA TÉCNICA BOLSA DE BASURA AMARILLA 54X60</w:t>
      </w:r>
    </w:p>
    <w:p w14:paraId="14E69415" w14:textId="77777777" w:rsidR="00C40CFA" w:rsidRDefault="00C40CFA" w:rsidP="00C40CFA">
      <w:pPr>
        <w:jc w:val="both"/>
        <w:rPr>
          <w:rFonts w:ascii="Verdana" w:hAnsi="Verdana"/>
          <w:color w:val="666666"/>
          <w:sz w:val="21"/>
          <w:szCs w:val="21"/>
          <w:shd w:val="clear" w:color="auto" w:fill="FFFFFF"/>
        </w:rPr>
      </w:pPr>
    </w:p>
    <w:p w14:paraId="416C0E47" w14:textId="3F00987C" w:rsidR="00C2288C" w:rsidRDefault="00C40CFA" w:rsidP="00C40CFA">
      <w:pPr>
        <w:jc w:val="both"/>
        <w:rPr>
          <w:rFonts w:ascii="Verdana" w:hAnsi="Verdana"/>
          <w:color w:val="666666"/>
          <w:sz w:val="21"/>
          <w:szCs w:val="21"/>
          <w:shd w:val="clear" w:color="auto" w:fill="FFFFFF"/>
        </w:rPr>
      </w:pPr>
      <w:r>
        <w:rPr>
          <w:rFonts w:ascii="Verdana" w:hAnsi="Verdana"/>
          <w:color w:val="666666"/>
          <w:sz w:val="21"/>
          <w:szCs w:val="21"/>
          <w:shd w:val="clear" w:color="auto" w:fill="FFFFFF"/>
        </w:rPr>
        <w:t>Bolsas de basura de color amarillo, para distinguir la separación de residuos, en distintos tamaños. El artíc</w:t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t>u</w:t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t>lo </w:t>
      </w:r>
      <w:r>
        <w:rPr>
          <w:rStyle w:val="Textoennegrita"/>
          <w:rFonts w:ascii="Verdana" w:hAnsi="Verdana"/>
          <w:color w:val="666666"/>
          <w:sz w:val="21"/>
          <w:szCs w:val="21"/>
          <w:shd w:val="clear" w:color="auto" w:fill="FFFFFF"/>
        </w:rPr>
        <w:t>se vende en unidad de rollos</w:t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t>, no en unidades de bolsa ni en cajas. Cada medida de bolsa va diferente formato por lo que dejamos a continuación una tabla que da más características de cada una. La fabricación de estas bolsas es de material 100% reciclado.</w:t>
      </w:r>
    </w:p>
    <w:p w14:paraId="4818A88A" w14:textId="7506833B" w:rsidR="00C40CFA" w:rsidRDefault="00C40CFA">
      <w:pPr>
        <w:rPr>
          <w:rFonts w:ascii="Verdana" w:hAnsi="Verdana"/>
          <w:color w:val="666666"/>
          <w:sz w:val="21"/>
          <w:szCs w:val="21"/>
          <w:shd w:val="clear" w:color="auto" w:fill="FFFFFF"/>
        </w:rPr>
      </w:pPr>
    </w:p>
    <w:tbl>
      <w:tblPr>
        <w:tblW w:w="8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868"/>
        <w:gridCol w:w="2330"/>
        <w:gridCol w:w="303"/>
        <w:gridCol w:w="2230"/>
      </w:tblGrid>
      <w:tr w:rsidR="00C40CFA" w:rsidRPr="00C40CFA" w14:paraId="276C3D61" w14:textId="77777777" w:rsidTr="00C40CFA">
        <w:trPr>
          <w:trHeight w:val="150"/>
        </w:trPr>
        <w:tc>
          <w:tcPr>
            <w:tcW w:w="298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/>
            <w:vAlign w:val="center"/>
            <w:hideMark/>
          </w:tcPr>
          <w:p w14:paraId="08D99222" w14:textId="77777777" w:rsidR="00C40CFA" w:rsidRPr="00C40CFA" w:rsidRDefault="00C40CFA" w:rsidP="00C40CFA">
            <w:pPr>
              <w:spacing w:after="0" w:line="240" w:lineRule="auto"/>
              <w:rPr>
                <w:rFonts w:ascii="Calibri" w:eastAsia="Times New Roman" w:hAnsi="Calibri" w:cs="Calibri"/>
                <w:color w:val="888888"/>
                <w:lang w:eastAsia="es-ES"/>
              </w:rPr>
            </w:pPr>
            <w:r w:rsidRPr="00C40CFA">
              <w:rPr>
                <w:rFonts w:ascii="Calibri" w:eastAsia="Times New Roman" w:hAnsi="Calibri" w:cs="Calibri"/>
                <w:b/>
                <w:bCs/>
                <w:color w:val="888888"/>
                <w:lang w:eastAsia="es-ES"/>
              </w:rPr>
              <w:br/>
              <w:t>BOLSA BASURA AMARILLA 54X60 PAQ.20 UD</w:t>
            </w:r>
          </w:p>
        </w:tc>
        <w:tc>
          <w:tcPr>
            <w:tcW w:w="86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/>
            <w:vAlign w:val="center"/>
            <w:hideMark/>
          </w:tcPr>
          <w:p w14:paraId="1DC7D993" w14:textId="77777777" w:rsidR="00C40CFA" w:rsidRPr="00C40CFA" w:rsidRDefault="00C40CFA" w:rsidP="00C4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40C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/>
            <w:vAlign w:val="center"/>
            <w:hideMark/>
          </w:tcPr>
          <w:p w14:paraId="16F2B139" w14:textId="77777777" w:rsidR="00C40CFA" w:rsidRPr="00C40CFA" w:rsidRDefault="00C40CFA" w:rsidP="00C4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40C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/>
            <w:vAlign w:val="center"/>
            <w:hideMark/>
          </w:tcPr>
          <w:p w14:paraId="7785A2DB" w14:textId="77777777" w:rsidR="00C40CFA" w:rsidRPr="00C40CFA" w:rsidRDefault="00C40CFA" w:rsidP="00C4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40C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/>
            <w:vAlign w:val="center"/>
            <w:hideMark/>
          </w:tcPr>
          <w:p w14:paraId="5CC5B2E1" w14:textId="77777777" w:rsidR="00C40CFA" w:rsidRPr="00C40CFA" w:rsidRDefault="00C40CFA" w:rsidP="00C40C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40C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Papelera pequeña</w:t>
            </w:r>
          </w:p>
        </w:tc>
      </w:tr>
    </w:tbl>
    <w:p w14:paraId="15E56B1E" w14:textId="617EFF60" w:rsidR="00C40CFA" w:rsidRDefault="00C40CFA"/>
    <w:p w14:paraId="6018015B" w14:textId="13F8E717" w:rsidR="00C40CFA" w:rsidRDefault="00C40CFA"/>
    <w:p w14:paraId="4EC60777" w14:textId="1E193D38" w:rsidR="00C40CFA" w:rsidRDefault="00C40CFA"/>
    <w:p w14:paraId="494E50C7" w14:textId="4B3FEB6F" w:rsidR="00C40CFA" w:rsidRDefault="00C40CFA">
      <w:r>
        <w:rPr>
          <w:noProof/>
        </w:rPr>
        <w:drawing>
          <wp:inline distT="0" distB="0" distL="0" distR="0" wp14:anchorId="6E37CC7A" wp14:editId="20AEE458">
            <wp:extent cx="2762250" cy="2762250"/>
            <wp:effectExtent l="0" t="0" r="0" b="0"/>
            <wp:docPr id="1" name="Imagen 1" descr="Imagen que contiene alimentos, ga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alimentos, ga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E4"/>
    <w:rsid w:val="006B05E4"/>
    <w:rsid w:val="00972815"/>
    <w:rsid w:val="00AF3073"/>
    <w:rsid w:val="00C2288C"/>
    <w:rsid w:val="00C40CFA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F3F6"/>
  <w15:chartTrackingRefBased/>
  <w15:docId w15:val="{AAB1F9F4-C534-4AED-A628-A2D64153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4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2021-09-27T07:11:00Z</dcterms:created>
  <dcterms:modified xsi:type="dcterms:W3CDTF">2021-09-27T07:15:00Z</dcterms:modified>
</cp:coreProperties>
</file>