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7C5F" w14:textId="77777777" w:rsidR="001A6152" w:rsidRDefault="001A6152" w:rsidP="001A6152">
      <w:pPr>
        <w:spacing w:after="0" w:line="240" w:lineRule="auto"/>
        <w:outlineLvl w:val="3"/>
        <w:rPr>
          <w:rFonts w:ascii="Noto Sans" w:eastAsia="Times New Roman" w:hAnsi="Noto Sans" w:cs="Noto Sans"/>
          <w:b/>
          <w:bCs/>
          <w:caps/>
          <w:color w:val="666666"/>
          <w:sz w:val="30"/>
          <w:szCs w:val="30"/>
          <w:lang w:eastAsia="es-ES"/>
        </w:rPr>
      </w:pPr>
      <w:r>
        <w:rPr>
          <w:rFonts w:ascii="Noto Sans" w:eastAsia="Times New Roman" w:hAnsi="Noto Sans" w:cs="Noto Sans"/>
          <w:b/>
          <w:bCs/>
          <w:caps/>
          <w:color w:val="666666"/>
          <w:sz w:val="30"/>
          <w:szCs w:val="30"/>
          <w:lang w:eastAsia="es-ES"/>
        </w:rPr>
        <w:t>ficha técnica bolsas de basura 90x110</w:t>
      </w:r>
    </w:p>
    <w:p w14:paraId="12D93648" w14:textId="77777777" w:rsidR="001A6152" w:rsidRDefault="001A6152" w:rsidP="001A6152">
      <w:pPr>
        <w:spacing w:after="0" w:line="240" w:lineRule="auto"/>
        <w:outlineLvl w:val="3"/>
        <w:rPr>
          <w:rFonts w:ascii="Noto Sans" w:eastAsia="Times New Roman" w:hAnsi="Noto Sans" w:cs="Noto Sans"/>
          <w:b/>
          <w:bCs/>
          <w:caps/>
          <w:color w:val="666666"/>
          <w:sz w:val="30"/>
          <w:szCs w:val="30"/>
          <w:lang w:eastAsia="es-ES"/>
        </w:rPr>
      </w:pPr>
    </w:p>
    <w:p w14:paraId="73625E28" w14:textId="40FF07C0" w:rsidR="001A6152" w:rsidRPr="001A6152" w:rsidRDefault="001A6152" w:rsidP="001A6152">
      <w:pPr>
        <w:spacing w:after="0" w:line="240" w:lineRule="auto"/>
        <w:outlineLvl w:val="3"/>
        <w:rPr>
          <w:rFonts w:ascii="Noto Sans" w:eastAsia="Times New Roman" w:hAnsi="Noto Sans" w:cs="Noto Sans"/>
          <w:b/>
          <w:bCs/>
          <w:caps/>
          <w:color w:val="666666"/>
          <w:sz w:val="30"/>
          <w:szCs w:val="30"/>
          <w:lang w:eastAsia="es-ES"/>
        </w:rPr>
      </w:pPr>
      <w:r w:rsidRPr="001A6152">
        <w:rPr>
          <w:rFonts w:ascii="Noto Sans" w:eastAsia="Times New Roman" w:hAnsi="Noto Sans" w:cs="Noto Sans"/>
          <w:b/>
          <w:bCs/>
          <w:caps/>
          <w:color w:val="666666"/>
          <w:sz w:val="30"/>
          <w:szCs w:val="30"/>
          <w:lang w:eastAsia="es-ES"/>
        </w:rPr>
        <w:t>INFORMACIÓN DEL PRODUCTO</w:t>
      </w:r>
    </w:p>
    <w:p w14:paraId="1FC31C32" w14:textId="77777777" w:rsidR="001A6152" w:rsidRPr="001A6152" w:rsidRDefault="001A6152" w:rsidP="001A6152">
      <w:pPr>
        <w:spacing w:after="100" w:afterAutospacing="1" w:line="240" w:lineRule="auto"/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</w:pPr>
      <w:r w:rsidRPr="001A6152">
        <w:rPr>
          <w:rFonts w:ascii="Noto Sans" w:eastAsia="Times New Roman" w:hAnsi="Noto Sans" w:cs="Noto Sans"/>
          <w:b/>
          <w:bCs/>
          <w:color w:val="8C8C8A"/>
          <w:sz w:val="23"/>
          <w:szCs w:val="23"/>
          <w:lang w:eastAsia="es-ES"/>
        </w:rPr>
        <w:t>Bolsa de basura de 90x110 cm disponible en 3 colores, todas con la misma resistencia y características</w:t>
      </w:r>
      <w:r w:rsidRPr="001A6152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. Perfecta para grandes capacidades de 100 litros. </w:t>
      </w:r>
    </w:p>
    <w:p w14:paraId="1B1D60CA" w14:textId="77777777" w:rsidR="001A6152" w:rsidRPr="001A6152" w:rsidRDefault="001A6152" w:rsidP="001A61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32323"/>
          <w:sz w:val="23"/>
          <w:szCs w:val="23"/>
          <w:lang w:eastAsia="es-ES"/>
        </w:rPr>
      </w:pPr>
      <w:r w:rsidRPr="001A6152">
        <w:rPr>
          <w:rFonts w:ascii="Noto Sans" w:eastAsia="Times New Roman" w:hAnsi="Noto Sans" w:cs="Noto Sans"/>
          <w:b/>
          <w:bCs/>
          <w:color w:val="232323"/>
          <w:sz w:val="23"/>
          <w:szCs w:val="23"/>
          <w:lang w:eastAsia="es-ES"/>
        </w:rPr>
        <w:t>Capacidad extra</w:t>
      </w:r>
    </w:p>
    <w:p w14:paraId="5116E8D1" w14:textId="77777777" w:rsidR="001A6152" w:rsidRPr="001A6152" w:rsidRDefault="001A6152" w:rsidP="001A6152">
      <w:pPr>
        <w:spacing w:after="100" w:afterAutospacing="1" w:line="240" w:lineRule="auto"/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</w:pPr>
      <w:r w:rsidRPr="001A6152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Estas bolsas de basura tienen una </w:t>
      </w:r>
      <w:r w:rsidRPr="001A6152">
        <w:rPr>
          <w:rFonts w:ascii="Noto Sans" w:eastAsia="Times New Roman" w:hAnsi="Noto Sans" w:cs="Noto Sans"/>
          <w:b/>
          <w:bCs/>
          <w:color w:val="8C8C8A"/>
          <w:sz w:val="23"/>
          <w:szCs w:val="23"/>
          <w:lang w:eastAsia="es-ES"/>
        </w:rPr>
        <w:t>gran resistencia</w:t>
      </w:r>
      <w:r w:rsidRPr="001A6152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 y capacidad que llegan a tener un grosor de galga 170 para los colores azul y negro y de 200 galgas para el color azul, con lo que pueden soportar todo el peso que se le pueda poner teniendo en cuenta su capacidad. </w:t>
      </w:r>
    </w:p>
    <w:p w14:paraId="76EE860B" w14:textId="77777777" w:rsidR="001A6152" w:rsidRPr="001A6152" w:rsidRDefault="001A6152" w:rsidP="001A6152">
      <w:pPr>
        <w:spacing w:after="100" w:afterAutospacing="1" w:line="240" w:lineRule="auto"/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</w:pPr>
      <w:r w:rsidRPr="001A6152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Pueden escogerse en color transparente, azul o negro siendo todas aptas para cubos de gran </w:t>
      </w:r>
      <w:r w:rsidRPr="001A6152">
        <w:rPr>
          <w:rFonts w:ascii="Noto Sans" w:eastAsia="Times New Roman" w:hAnsi="Noto Sans" w:cs="Noto Sans"/>
          <w:b/>
          <w:bCs/>
          <w:color w:val="8C8C8A"/>
          <w:sz w:val="23"/>
          <w:szCs w:val="23"/>
          <w:lang w:eastAsia="es-ES"/>
        </w:rPr>
        <w:t>capacidad de 100 L</w:t>
      </w:r>
      <w:r w:rsidRPr="001A6152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. </w:t>
      </w:r>
    </w:p>
    <w:p w14:paraId="37995852" w14:textId="77777777" w:rsidR="001A6152" w:rsidRPr="001A6152" w:rsidRDefault="001A6152" w:rsidP="001A61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32323"/>
          <w:sz w:val="23"/>
          <w:szCs w:val="23"/>
          <w:lang w:eastAsia="es-ES"/>
        </w:rPr>
      </w:pPr>
      <w:r w:rsidRPr="001A6152">
        <w:rPr>
          <w:rFonts w:ascii="Noto Sans" w:eastAsia="Times New Roman" w:hAnsi="Noto Sans" w:cs="Noto Sans"/>
          <w:b/>
          <w:bCs/>
          <w:color w:val="232323"/>
          <w:sz w:val="23"/>
          <w:szCs w:val="23"/>
          <w:lang w:eastAsia="es-ES"/>
        </w:rPr>
        <w:t>Uso industrial</w:t>
      </w:r>
    </w:p>
    <w:p w14:paraId="10DE133D" w14:textId="77777777" w:rsidR="001A6152" w:rsidRPr="001A6152" w:rsidRDefault="001A6152" w:rsidP="001A6152">
      <w:pPr>
        <w:spacing w:after="100" w:afterAutospacing="1" w:line="240" w:lineRule="auto"/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</w:pPr>
      <w:r w:rsidRPr="001A6152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Las bolsas tienen un tamaño de 90 x 110 cm especialmente utilizadas para uso industrial y para los cubos de basura, </w:t>
      </w:r>
      <w:r w:rsidRPr="001A6152">
        <w:rPr>
          <w:rFonts w:ascii="Noto Sans" w:eastAsia="Times New Roman" w:hAnsi="Noto Sans" w:cs="Noto Sans"/>
          <w:b/>
          <w:bCs/>
          <w:color w:val="8C8C8A"/>
          <w:sz w:val="23"/>
          <w:szCs w:val="23"/>
          <w:lang w:eastAsia="es-ES"/>
        </w:rPr>
        <w:t>contenedores</w:t>
      </w:r>
      <w:r w:rsidRPr="001A6152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 o papeleras.</w:t>
      </w:r>
    </w:p>
    <w:p w14:paraId="3294CFA5" w14:textId="77777777" w:rsidR="001A6152" w:rsidRPr="001A6152" w:rsidRDefault="001A6152" w:rsidP="001A6152">
      <w:pPr>
        <w:spacing w:after="100" w:afterAutospacing="1" w:line="240" w:lineRule="auto"/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</w:pPr>
      <w:r w:rsidRPr="001A6152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Aunque también pueden utilizarse en establecimientos en los que se generan a diario </w:t>
      </w:r>
      <w:r w:rsidRPr="001A6152">
        <w:rPr>
          <w:rFonts w:ascii="Noto Sans" w:eastAsia="Times New Roman" w:hAnsi="Noto Sans" w:cs="Noto Sans"/>
          <w:b/>
          <w:bCs/>
          <w:color w:val="8C8C8A"/>
          <w:sz w:val="23"/>
          <w:szCs w:val="23"/>
          <w:lang w:eastAsia="es-ES"/>
        </w:rPr>
        <w:t>grandes cantidades</w:t>
      </w:r>
      <w:r w:rsidRPr="001A6152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 de desperdicios como en comedores de colegios, hospitales, lavanderías o residencias. </w:t>
      </w:r>
    </w:p>
    <w:p w14:paraId="11EEC788" w14:textId="77777777" w:rsidR="001A6152" w:rsidRPr="001A6152" w:rsidRDefault="001A6152" w:rsidP="001A61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32323"/>
          <w:sz w:val="23"/>
          <w:szCs w:val="23"/>
          <w:lang w:eastAsia="es-ES"/>
        </w:rPr>
      </w:pPr>
      <w:r w:rsidRPr="001A6152">
        <w:rPr>
          <w:rFonts w:ascii="Noto Sans" w:eastAsia="Times New Roman" w:hAnsi="Noto Sans" w:cs="Noto Sans"/>
          <w:b/>
          <w:bCs/>
          <w:color w:val="232323"/>
          <w:sz w:val="23"/>
          <w:szCs w:val="23"/>
          <w:lang w:eastAsia="es-ES"/>
        </w:rPr>
        <w:t>Recicladas y reciclables</w:t>
      </w:r>
    </w:p>
    <w:p w14:paraId="1069770A" w14:textId="77777777" w:rsidR="001A6152" w:rsidRPr="001A6152" w:rsidRDefault="001A6152" w:rsidP="001A6152">
      <w:pPr>
        <w:spacing w:after="100" w:afterAutospacing="1" w:line="240" w:lineRule="auto"/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</w:pPr>
      <w:r w:rsidRPr="001A6152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Estas bolsas están </w:t>
      </w:r>
      <w:r w:rsidRPr="001A6152">
        <w:rPr>
          <w:rFonts w:ascii="Noto Sans" w:eastAsia="Times New Roman" w:hAnsi="Noto Sans" w:cs="Noto Sans"/>
          <w:b/>
          <w:bCs/>
          <w:color w:val="8C8C8A"/>
          <w:sz w:val="23"/>
          <w:szCs w:val="23"/>
          <w:lang w:eastAsia="es-ES"/>
        </w:rPr>
        <w:t>fabricadas</w:t>
      </w:r>
      <w:r w:rsidRPr="001A6152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 a base de polietileno (PE) </w:t>
      </w:r>
      <w:r w:rsidRPr="001A6152">
        <w:rPr>
          <w:rFonts w:ascii="Noto Sans" w:eastAsia="Times New Roman" w:hAnsi="Noto Sans" w:cs="Noto Sans"/>
          <w:b/>
          <w:bCs/>
          <w:color w:val="8C8C8A"/>
          <w:sz w:val="23"/>
          <w:szCs w:val="23"/>
          <w:lang w:eastAsia="es-ES"/>
        </w:rPr>
        <w:t>100% reciclado y 100% reciclable</w:t>
      </w:r>
      <w:r w:rsidRPr="001A6152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.</w:t>
      </w:r>
    </w:p>
    <w:p w14:paraId="39086AD0" w14:textId="77777777" w:rsidR="001A6152" w:rsidRPr="001A6152" w:rsidRDefault="001A6152" w:rsidP="001A6152">
      <w:pPr>
        <w:spacing w:after="100" w:afterAutospacing="1" w:line="240" w:lineRule="auto"/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</w:pPr>
      <w:r w:rsidRPr="001A6152">
        <w:rPr>
          <w:rFonts w:ascii="Noto Sans" w:eastAsia="Times New Roman" w:hAnsi="Noto Sans" w:cs="Noto Sans"/>
          <w:color w:val="8C8C8A"/>
          <w:sz w:val="23"/>
          <w:szCs w:val="23"/>
          <w:lang w:eastAsia="es-ES"/>
        </w:rPr>
        <w:t>El PE reciclado se consigue a partir de desperdicios plásticos completamente limpios pasados por un proceso que les aporta todas las propiedades necesarias. Con estas bolsas aportarás tu granito de arena para reducir la contaminación.</w:t>
      </w:r>
    </w:p>
    <w:p w14:paraId="7C54BC1E" w14:textId="77777777" w:rsidR="00C82A19" w:rsidRDefault="00C82A19"/>
    <w:sectPr w:rsidR="00C82A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517B"/>
    <w:multiLevelType w:val="multilevel"/>
    <w:tmpl w:val="2FB0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FC01F3"/>
    <w:multiLevelType w:val="multilevel"/>
    <w:tmpl w:val="0214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BE460C"/>
    <w:multiLevelType w:val="multilevel"/>
    <w:tmpl w:val="0BAC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D4"/>
    <w:rsid w:val="001A6152"/>
    <w:rsid w:val="00972815"/>
    <w:rsid w:val="00AF3073"/>
    <w:rsid w:val="00C17AD4"/>
    <w:rsid w:val="00C82A19"/>
    <w:rsid w:val="00D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5B79"/>
  <w15:chartTrackingRefBased/>
  <w15:docId w15:val="{8EC9BC7B-F86C-4B1C-AE2E-6AA9515D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2</cp:revision>
  <dcterms:created xsi:type="dcterms:W3CDTF">2021-09-14T10:35:00Z</dcterms:created>
  <dcterms:modified xsi:type="dcterms:W3CDTF">2021-09-14T10:36:00Z</dcterms:modified>
</cp:coreProperties>
</file>